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 w:rsidRPr="00A15913">
        <w:rPr>
          <w:sz w:val="21"/>
          <w:szCs w:val="21"/>
        </w:rPr>
        <w:t xml:space="preserve">Извещение </w:t>
      </w:r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 w:rsidRPr="00A15913">
        <w:rPr>
          <w:sz w:val="21"/>
          <w:szCs w:val="21"/>
        </w:rPr>
        <w:t>о проведении маркетинговых исследований в электронной форме</w:t>
      </w:r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>
        <w:rPr>
          <w:sz w:val="21"/>
          <w:szCs w:val="21"/>
        </w:rPr>
        <w:t>А</w:t>
      </w:r>
      <w:r w:rsidRPr="00A15913">
        <w:rPr>
          <w:sz w:val="21"/>
          <w:szCs w:val="21"/>
        </w:rPr>
        <w:t xml:space="preserve">О </w:t>
      </w:r>
      <w:r>
        <w:rPr>
          <w:sz w:val="21"/>
          <w:szCs w:val="21"/>
        </w:rPr>
        <w:t>«Челябинскгоргаз</w:t>
      </w:r>
      <w:r w:rsidRPr="00A15913">
        <w:rPr>
          <w:sz w:val="21"/>
          <w:szCs w:val="21"/>
        </w:rPr>
        <w:t>»</w:t>
      </w:r>
    </w:p>
    <w:p w:rsidR="00D1022C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  <w:r w:rsidRPr="00A15913">
        <w:rPr>
          <w:sz w:val="21"/>
          <w:szCs w:val="21"/>
        </w:rPr>
        <w:t>(реестровый номер закупки №</w:t>
      </w:r>
      <w:r w:rsidR="002512C0">
        <w:rPr>
          <w:sz w:val="21"/>
          <w:szCs w:val="21"/>
        </w:rPr>
        <w:t xml:space="preserve"> </w:t>
      </w:r>
      <w:proofErr w:type="gramStart"/>
      <w:r w:rsidR="002512C0">
        <w:rPr>
          <w:sz w:val="21"/>
          <w:szCs w:val="21"/>
        </w:rPr>
        <w:t>1462</w:t>
      </w:r>
      <w:r w:rsidRPr="00A15913">
        <w:rPr>
          <w:sz w:val="21"/>
          <w:szCs w:val="21"/>
        </w:rPr>
        <w:t xml:space="preserve"> )</w:t>
      </w:r>
      <w:proofErr w:type="gramEnd"/>
    </w:p>
    <w:p w:rsidR="00D1022C" w:rsidRPr="00A15913" w:rsidRDefault="00D1022C" w:rsidP="00D1022C">
      <w:pPr>
        <w:autoSpaceDE w:val="0"/>
        <w:autoSpaceDN w:val="0"/>
        <w:adjustRightInd w:val="0"/>
        <w:jc w:val="center"/>
        <w:outlineLvl w:val="0"/>
        <w:rPr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513"/>
      </w:tblGrid>
      <w:tr w:rsidR="00D1022C" w:rsidRPr="00A15913" w:rsidTr="00D1022C">
        <w:trPr>
          <w:trHeight w:val="576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Номер извещения: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00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34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Способ осуществления закупки: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Маркетинговые исследования в электронной форме (далее – маркетинговые исследования)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34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Участники маркетинговых исследований</w:t>
            </w:r>
            <w:r w:rsidRPr="00A15913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color w:val="7030A0"/>
                <w:sz w:val="20"/>
                <w:szCs w:val="20"/>
              </w:rPr>
            </w:pPr>
            <w:r w:rsidRPr="00A15913">
              <w:rPr>
                <w:b/>
                <w:color w:val="7030A0"/>
                <w:sz w:val="20"/>
                <w:szCs w:val="20"/>
              </w:rPr>
              <w:t>Участниками маркетинговых исследований могут быть только субъекты малого и среднего предпринимательства.</w:t>
            </w:r>
          </w:p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(</w:t>
            </w:r>
            <w:proofErr w:type="spellStart"/>
            <w:r w:rsidRPr="00A15913">
              <w:rPr>
                <w:sz w:val="20"/>
                <w:szCs w:val="20"/>
              </w:rPr>
              <w:t>пп.б</w:t>
            </w:r>
            <w:proofErr w:type="spellEnd"/>
            <w:r w:rsidRPr="00A15913">
              <w:rPr>
                <w:sz w:val="20"/>
                <w:szCs w:val="20"/>
              </w:rPr>
              <w:t xml:space="preserve"> п.4 Постановления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 (вместе с «Положением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«Требованиями к содержанию годового отчета о закупке товаров, работ, услуг отдельными видами юридических лиц у субъектов малого и среднего предпринимательства»).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68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Предмет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113923" w:rsidP="00B75AE6">
            <w:pPr>
              <w:jc w:val="both"/>
              <w:rPr>
                <w:sz w:val="20"/>
                <w:szCs w:val="20"/>
              </w:rPr>
            </w:pPr>
            <w:r w:rsidRPr="009C6A61">
              <w:t xml:space="preserve">Выполнение </w:t>
            </w:r>
            <w:r>
              <w:rPr>
                <w:rFonts w:eastAsia="Courier New"/>
                <w:bCs/>
                <w:color w:val="000000"/>
              </w:rPr>
              <w:t>строительно-монтажных работ и работ</w:t>
            </w:r>
            <w:r w:rsidRPr="00AC34CF">
              <w:rPr>
                <w:rFonts w:eastAsia="Courier New"/>
                <w:bCs/>
                <w:color w:val="000000"/>
              </w:rPr>
              <w:t xml:space="preserve"> по врезке подземных, надземных газопроводов, давлением до 1,2 МПа от точки присоединения до сети </w:t>
            </w:r>
            <w:proofErr w:type="spellStart"/>
            <w:r w:rsidRPr="00AC34CF">
              <w:rPr>
                <w:rFonts w:eastAsia="Courier New"/>
                <w:bCs/>
                <w:color w:val="000000"/>
              </w:rPr>
              <w:t>газопотребления</w:t>
            </w:r>
            <w:proofErr w:type="spellEnd"/>
            <w:r w:rsidRPr="00AC34CF">
              <w:rPr>
                <w:rFonts w:eastAsia="Courier New"/>
                <w:bCs/>
                <w:color w:val="000000"/>
              </w:rPr>
              <w:t xml:space="preserve"> объекта, расположенных на территории Челябинской области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rPr>
                <w:b/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>Заказчик (Организатор)</w:t>
            </w:r>
          </w:p>
        </w:tc>
      </w:tr>
      <w:tr w:rsidR="00D1022C" w:rsidRPr="00A15913" w:rsidTr="00D1022C">
        <w:trPr>
          <w:trHeight w:val="463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Наименование: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Акционерное общество «Челябинскгоргаз»</w:t>
            </w:r>
          </w:p>
        </w:tc>
      </w:tr>
      <w:tr w:rsidR="00D1022C" w:rsidRPr="00A15913" w:rsidTr="00D1022C">
        <w:trPr>
          <w:trHeight w:val="463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Место нахождения: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454087, Российская Федерация, Челябинская область, г. Челябинск, ул. Рылеева, д. 8</w:t>
            </w:r>
          </w:p>
        </w:tc>
      </w:tr>
      <w:tr w:rsidR="00D1022C" w:rsidRPr="00A15913" w:rsidTr="00D1022C">
        <w:trPr>
          <w:trHeight w:val="387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Почтовый адрес: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454087, Российская Федерация, Челябинская область, г. Челябинск, ул. Рылеева, д. 8</w:t>
            </w:r>
          </w:p>
        </w:tc>
      </w:tr>
      <w:tr w:rsidR="00D1022C" w:rsidRPr="00A15913" w:rsidTr="00D1022C">
        <w:trPr>
          <w:trHeight w:val="227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Адрес электронной почты: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2512C0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D.Zalyalyutdinova</w:t>
            </w:r>
            <w:r w:rsidR="00D1022C" w:rsidRPr="004A31F0">
              <w:rPr>
                <w:bCs/>
                <w:sz w:val="20"/>
                <w:szCs w:val="20"/>
                <w:lang w:val="en-US"/>
              </w:rPr>
              <w:t>@chelgaz.ru</w:t>
            </w:r>
          </w:p>
        </w:tc>
      </w:tr>
      <w:tr w:rsidR="00D1022C" w:rsidRPr="00A15913" w:rsidTr="00D1022C">
        <w:trPr>
          <w:trHeight w:val="110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Номер контактного телефона: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4A31F0">
              <w:rPr>
                <w:sz w:val="20"/>
                <w:szCs w:val="20"/>
              </w:rPr>
              <w:t>+7 (351)261-20-96</w:t>
            </w:r>
          </w:p>
        </w:tc>
      </w:tr>
      <w:tr w:rsidR="00D1022C" w:rsidRPr="00A15913" w:rsidTr="00D1022C">
        <w:trPr>
          <w:trHeight w:val="1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Контактное лицо: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4A31F0" w:rsidRDefault="002512C0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Залялютдинова Дина Галимьяновна</w:t>
            </w:r>
          </w:p>
        </w:tc>
      </w:tr>
      <w:tr w:rsidR="00D1022C" w:rsidRPr="00A15913" w:rsidTr="00D1022C">
        <w:trPr>
          <w:trHeight w:val="391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pStyle w:val="ConsPlusNonformat"/>
              <w:jc w:val="both"/>
              <w:rPr>
                <w:rStyle w:val="a5"/>
                <w:rFonts w:ascii="Times New Roman" w:hAnsi="Times New Roman"/>
                <w:b w:val="0"/>
              </w:rPr>
            </w:pPr>
            <w:r w:rsidRPr="00A15913">
              <w:rPr>
                <w:rFonts w:ascii="Times New Roman" w:hAnsi="Times New Roman" w:cs="Times New Roman"/>
                <w:b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</w:tr>
      <w:tr w:rsidR="00D1022C" w:rsidRPr="00A15913" w:rsidTr="00D1022C">
        <w:trPr>
          <w:trHeight w:val="3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b/>
                <w:sz w:val="20"/>
                <w:szCs w:val="20"/>
                <w:lang w:val="en-US"/>
              </w:rPr>
            </w:pPr>
            <w:r w:rsidRPr="00A15913">
              <w:rPr>
                <w:i/>
                <w:sz w:val="20"/>
                <w:szCs w:val="20"/>
              </w:rPr>
              <w:t>Предмет Договора:</w:t>
            </w:r>
          </w:p>
        </w:tc>
        <w:tc>
          <w:tcPr>
            <w:tcW w:w="7513" w:type="dxa"/>
            <w:shd w:val="clear" w:color="auto" w:fill="auto"/>
          </w:tcPr>
          <w:p w:rsidR="00D1022C" w:rsidRPr="00A15913" w:rsidRDefault="00113923" w:rsidP="004B3ABA">
            <w:pPr>
              <w:jc w:val="both"/>
              <w:rPr>
                <w:sz w:val="20"/>
                <w:szCs w:val="20"/>
              </w:rPr>
            </w:pPr>
            <w:r w:rsidRPr="009C6A61">
              <w:t xml:space="preserve">Выполнение </w:t>
            </w:r>
            <w:r>
              <w:rPr>
                <w:rFonts w:eastAsia="Courier New"/>
                <w:bCs/>
                <w:color w:val="000000"/>
              </w:rPr>
              <w:t>строительно-монтажных работ и работ</w:t>
            </w:r>
            <w:r w:rsidRPr="00AC34CF">
              <w:rPr>
                <w:rFonts w:eastAsia="Courier New"/>
                <w:bCs/>
                <w:color w:val="000000"/>
              </w:rPr>
              <w:t xml:space="preserve"> по врезке подземных, надземных газопроводов, давлением до 1,2 МПа от точки присоединения до сети </w:t>
            </w:r>
            <w:proofErr w:type="spellStart"/>
            <w:r w:rsidRPr="00AC34CF">
              <w:rPr>
                <w:rFonts w:eastAsia="Courier New"/>
                <w:bCs/>
                <w:color w:val="000000"/>
              </w:rPr>
              <w:t>газопотребления</w:t>
            </w:r>
            <w:proofErr w:type="spellEnd"/>
            <w:r w:rsidRPr="00AC34CF">
              <w:rPr>
                <w:rFonts w:eastAsia="Courier New"/>
                <w:bCs/>
                <w:color w:val="000000"/>
              </w:rPr>
              <w:t xml:space="preserve"> объекта, расположенных на территории Челябинской области</w:t>
            </w:r>
          </w:p>
        </w:tc>
      </w:tr>
      <w:tr w:rsidR="00D1022C" w:rsidRPr="00A15913" w:rsidTr="00D1022C">
        <w:trPr>
          <w:trHeight w:val="60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Количество поставляемого товара, объем выполняемой работы, оказываемой услуги: 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rPr>
                <w:sz w:val="20"/>
                <w:szCs w:val="20"/>
              </w:rPr>
            </w:pPr>
            <w:bookmarkStart w:id="0" w:name="количество"/>
            <w:r w:rsidRPr="00A15913">
              <w:rPr>
                <w:sz w:val="20"/>
                <w:szCs w:val="20"/>
              </w:rPr>
              <w:t xml:space="preserve"> </w:t>
            </w:r>
          </w:p>
          <w:p w:rsidR="00D1022C" w:rsidRPr="00A15913" w:rsidRDefault="00E56584" w:rsidP="004B3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 заданием.</w:t>
            </w:r>
            <w:r w:rsidR="00D1022C" w:rsidRPr="00A15913">
              <w:rPr>
                <w:sz w:val="20"/>
                <w:szCs w:val="20"/>
              </w:rPr>
              <w:t xml:space="preserve"> </w:t>
            </w:r>
            <w:bookmarkEnd w:id="0"/>
          </w:p>
        </w:tc>
      </w:tr>
      <w:tr w:rsidR="00D1022C" w:rsidRPr="00A15913" w:rsidTr="00D1022C">
        <w:trPr>
          <w:trHeight w:val="375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Место поставки товара, выполнения работы, оказания услуги: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E01EDE" w:rsidP="004B3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</w:t>
            </w:r>
          </w:p>
        </w:tc>
      </w:tr>
      <w:tr w:rsidR="00D1022C" w:rsidRPr="00A15913" w:rsidTr="00D1022C">
        <w:trPr>
          <w:trHeight w:val="883"/>
        </w:trPr>
        <w:tc>
          <w:tcPr>
            <w:tcW w:w="3119" w:type="dxa"/>
            <w:tcBorders>
              <w:bottom w:val="single" w:sz="4" w:space="0" w:color="auto"/>
            </w:tcBorders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Сроки поставки товара, выполнения работы, оказания услуги: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1022C" w:rsidRPr="00A15913" w:rsidRDefault="00D1022C" w:rsidP="004B3ABA">
            <w:pPr>
              <w:widowControl w:val="0"/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24"/>
              <w:contextualSpacing/>
              <w:jc w:val="both"/>
              <w:rPr>
                <w:sz w:val="20"/>
                <w:szCs w:val="20"/>
              </w:rPr>
            </w:pPr>
            <w:bookmarkStart w:id="1" w:name="сроки"/>
            <w:r w:rsidRPr="00A15913">
              <w:rPr>
                <w:sz w:val="20"/>
                <w:szCs w:val="20"/>
              </w:rPr>
              <w:t xml:space="preserve"> </w:t>
            </w:r>
            <w:r w:rsidR="00E01EDE">
              <w:rPr>
                <w:sz w:val="20"/>
                <w:szCs w:val="20"/>
              </w:rPr>
              <w:t>В соответствии с Техническим заданием.</w:t>
            </w:r>
            <w:bookmarkEnd w:id="1"/>
          </w:p>
        </w:tc>
      </w:tr>
      <w:tr w:rsidR="00D1022C" w:rsidRPr="00A15913" w:rsidTr="00D1022C">
        <w:trPr>
          <w:trHeight w:val="6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Сведения о начальной (максимальной) цене Договора,</w:t>
            </w:r>
            <w:r w:rsidRPr="00A15913">
              <w:rPr>
                <w:i/>
                <w:iCs/>
                <w:sz w:val="20"/>
                <w:szCs w:val="20"/>
              </w:rPr>
              <w:t xml:space="preserve"> либо формула цены, </w:t>
            </w:r>
            <w:r w:rsidRPr="00A15913">
              <w:rPr>
                <w:i/>
                <w:iCs/>
                <w:sz w:val="20"/>
                <w:szCs w:val="20"/>
              </w:rPr>
              <w:lastRenderedPageBreak/>
              <w:t>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договора:</w:t>
            </w:r>
          </w:p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11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C" w:rsidRDefault="008723DC" w:rsidP="004B3AB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Ц</w:t>
            </w:r>
            <w:r w:rsidR="00D1022C" w:rsidRPr="00A15913">
              <w:rPr>
                <w:i/>
                <w:sz w:val="20"/>
                <w:szCs w:val="20"/>
              </w:rPr>
              <w:t>ена Договора для Участников маркетинговых исследований, не освобожденных от уплаты НДС (с НДС 20%):</w:t>
            </w:r>
          </w:p>
          <w:p w:rsidR="00113923" w:rsidRDefault="00113923" w:rsidP="004B3ABA">
            <w:pPr>
              <w:jc w:val="both"/>
              <w:rPr>
                <w:i/>
                <w:sz w:val="20"/>
                <w:szCs w:val="20"/>
              </w:rPr>
            </w:pPr>
          </w:p>
          <w:p w:rsidR="00113923" w:rsidRPr="00A15913" w:rsidRDefault="00113923" w:rsidP="004B3ABA">
            <w:pPr>
              <w:jc w:val="both"/>
              <w:rPr>
                <w:i/>
                <w:sz w:val="20"/>
                <w:szCs w:val="20"/>
              </w:rPr>
            </w:pPr>
            <w:r w:rsidRPr="00113923">
              <w:rPr>
                <w:i/>
                <w:sz w:val="20"/>
                <w:szCs w:val="20"/>
              </w:rPr>
              <w:t>Начальная (максимальная) цена за единицу работы с НДС 20%:</w:t>
            </w:r>
          </w:p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D1022C" w:rsidRDefault="00A63755" w:rsidP="004B3A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59 5</w:t>
            </w:r>
            <w:r w:rsidR="00113923">
              <w:rPr>
                <w:color w:val="000000" w:themeColor="text1"/>
              </w:rPr>
              <w:t>00 000.00</w:t>
            </w: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Pr="00A15913" w:rsidRDefault="00113923" w:rsidP="004B3ABA">
            <w:pPr>
              <w:jc w:val="both"/>
              <w:rPr>
                <w:sz w:val="20"/>
                <w:szCs w:val="20"/>
              </w:rPr>
            </w:pPr>
            <w:r w:rsidRPr="00113923">
              <w:rPr>
                <w:sz w:val="20"/>
                <w:szCs w:val="20"/>
              </w:rPr>
              <w:t>195 850,00</w:t>
            </w:r>
          </w:p>
        </w:tc>
      </w:tr>
      <w:tr w:rsidR="00D1022C" w:rsidRPr="00A15913" w:rsidTr="00113923">
        <w:trPr>
          <w:trHeight w:val="2748"/>
        </w:trPr>
        <w:tc>
          <w:tcPr>
            <w:tcW w:w="3119" w:type="dxa"/>
            <w:tcBorders>
              <w:top w:val="single" w:sz="4" w:space="0" w:color="auto"/>
            </w:tcBorders>
          </w:tcPr>
          <w:p w:rsidR="00D1022C" w:rsidRPr="00A15913" w:rsidRDefault="008723DC" w:rsidP="004B3AB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</w:t>
            </w:r>
            <w:r w:rsidR="00D1022C" w:rsidRPr="00A15913">
              <w:rPr>
                <w:i/>
                <w:sz w:val="20"/>
                <w:szCs w:val="20"/>
              </w:rPr>
              <w:t>ена Договора для Участников маркетинговых исследований, использующих право на освобождение от уплаты НДС или не являющихся налогоплательщиками НДС (без НДС):</w:t>
            </w:r>
          </w:p>
          <w:p w:rsidR="00D1022C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  <w:p w:rsidR="00113923" w:rsidRPr="00A15913" w:rsidRDefault="00113923" w:rsidP="004B3ABA">
            <w:pPr>
              <w:jc w:val="both"/>
              <w:rPr>
                <w:i/>
                <w:sz w:val="20"/>
                <w:szCs w:val="20"/>
              </w:rPr>
            </w:pPr>
            <w:r w:rsidRPr="00113923">
              <w:rPr>
                <w:i/>
                <w:sz w:val="20"/>
                <w:szCs w:val="20"/>
              </w:rPr>
              <w:t>Начальная (максимальная) цена за единицу работы с без НДС: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bookmarkStart w:id="2" w:name="макс_цена_без_ндс"/>
            <w:r w:rsidRPr="00A15913">
              <w:rPr>
                <w:sz w:val="20"/>
                <w:szCs w:val="20"/>
              </w:rPr>
              <w:t xml:space="preserve"> </w:t>
            </w: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113923" w:rsidRDefault="00113923" w:rsidP="004B3ABA">
            <w:pPr>
              <w:jc w:val="both"/>
              <w:rPr>
                <w:color w:val="000000" w:themeColor="text1"/>
              </w:rPr>
            </w:pPr>
          </w:p>
          <w:p w:rsidR="00D1022C" w:rsidRPr="00A15913" w:rsidRDefault="00A63755" w:rsidP="004B3ABA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</w:rPr>
              <w:t>49 583 333.33</w:t>
            </w:r>
            <w:r w:rsidR="00E01EDE" w:rsidRPr="002235C5">
              <w:rPr>
                <w:color w:val="000000" w:themeColor="text1"/>
              </w:rPr>
              <w:t xml:space="preserve"> </w:t>
            </w:r>
          </w:p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</w:p>
          <w:bookmarkEnd w:id="2"/>
          <w:p w:rsidR="00D1022C" w:rsidRPr="00A15913" w:rsidRDefault="00113923" w:rsidP="004B3ABA">
            <w:pPr>
              <w:jc w:val="both"/>
              <w:rPr>
                <w:sz w:val="20"/>
                <w:szCs w:val="20"/>
              </w:rPr>
            </w:pPr>
            <w:r w:rsidRPr="00113923">
              <w:rPr>
                <w:sz w:val="20"/>
                <w:szCs w:val="20"/>
              </w:rPr>
              <w:t>158 474,00</w:t>
            </w:r>
          </w:p>
        </w:tc>
      </w:tr>
      <w:tr w:rsidR="00D1022C" w:rsidRPr="00C9587A" w:rsidTr="00D1022C">
        <w:trPr>
          <w:trHeight w:val="1158"/>
        </w:trPr>
        <w:tc>
          <w:tcPr>
            <w:tcW w:w="3119" w:type="dxa"/>
            <w:tcBorders>
              <w:top w:val="single" w:sz="4" w:space="0" w:color="auto"/>
            </w:tcBorders>
          </w:tcPr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Сведения о начальной (максимальной) цене единицы каждого товара, работы, услуги, являющихся предметом маркетинговых исследований:</w:t>
            </w:r>
          </w:p>
          <w:p w:rsidR="00D1022C" w:rsidRPr="00A15913" w:rsidRDefault="00D1022C" w:rsidP="004B3AB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bookmarkStart w:id="3" w:name="цена_единицы"/>
            <w:r w:rsidRPr="00A15913">
              <w:rPr>
                <w:sz w:val="20"/>
                <w:szCs w:val="20"/>
              </w:rPr>
              <w:t xml:space="preserve"> </w:t>
            </w:r>
          </w:p>
          <w:tbl>
            <w:tblPr>
              <w:tblStyle w:val="a4"/>
              <w:tblW w:w="748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778"/>
              <w:gridCol w:w="1985"/>
              <w:gridCol w:w="2268"/>
            </w:tblGrid>
            <w:tr w:rsidR="00D1022C" w:rsidRPr="00113923" w:rsidTr="00BE535D">
              <w:tc>
                <w:tcPr>
                  <w:tcW w:w="454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№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778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Наименование товара</w:t>
                  </w:r>
                </w:p>
              </w:tc>
              <w:tc>
                <w:tcPr>
                  <w:tcW w:w="1985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Начальная (максимальная) цена единицы товара</w:t>
                  </w:r>
                  <w:r w:rsidR="0039333B" w:rsidRPr="00113923">
                    <w:rPr>
                      <w:sz w:val="20"/>
                      <w:szCs w:val="20"/>
                    </w:rPr>
                    <w:t xml:space="preserve"> (работы, услуги)</w:t>
                  </w:r>
                  <w:r w:rsidRPr="00113923">
                    <w:rPr>
                      <w:sz w:val="20"/>
                      <w:szCs w:val="20"/>
                    </w:rPr>
                    <w:t>,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с НДС 20%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(для Участников маркетинговых исследований, не освобожденных от уплаты НДС (с НДС 20%), руб.</w:t>
                  </w:r>
                </w:p>
              </w:tc>
              <w:tc>
                <w:tcPr>
                  <w:tcW w:w="2268" w:type="dxa"/>
                </w:tcPr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Начальная (максимальная) цена единицы товара</w:t>
                  </w:r>
                  <w:r w:rsidR="0039333B" w:rsidRPr="00113923">
                    <w:rPr>
                      <w:sz w:val="20"/>
                      <w:szCs w:val="20"/>
                    </w:rPr>
                    <w:t xml:space="preserve"> (работы, услуги)</w:t>
                  </w:r>
                  <w:r w:rsidRPr="00113923">
                    <w:rPr>
                      <w:sz w:val="20"/>
                      <w:szCs w:val="20"/>
                    </w:rPr>
                    <w:t>,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без НДС</w:t>
                  </w:r>
                </w:p>
                <w:p w:rsidR="00D1022C" w:rsidRPr="00113923" w:rsidRDefault="00D1022C" w:rsidP="004B3ABA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(для Участников маркетинговых исследований, использующих право на освобождение от уплаты НДС или не являющихся налогоплательщиками НДС), руб.</w:t>
                  </w:r>
                </w:p>
              </w:tc>
            </w:tr>
            <w:tr w:rsidR="00113923" w:rsidRPr="00113923" w:rsidTr="00BE535D">
              <w:tc>
                <w:tcPr>
                  <w:tcW w:w="454" w:type="dxa"/>
                </w:tcPr>
                <w:p w:rsidR="00113923" w:rsidRPr="00113923" w:rsidRDefault="00113923" w:rsidP="00113923">
                  <w:pPr>
                    <w:ind w:left="-57" w:right="-57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778" w:type="dxa"/>
                  <w:vAlign w:val="center"/>
                </w:tcPr>
                <w:p w:rsidR="00113923" w:rsidRPr="00113923" w:rsidRDefault="00035F66" w:rsidP="00113923">
                  <w:pPr>
                    <w:jc w:val="left"/>
                    <w:rPr>
                      <w:sz w:val="20"/>
                      <w:szCs w:val="20"/>
                    </w:rPr>
                  </w:pPr>
                  <w:r w:rsidRPr="009C6A61">
                    <w:t xml:space="preserve">Выполнение </w:t>
                  </w:r>
                  <w:r>
                    <w:rPr>
                      <w:rFonts w:eastAsia="Courier New"/>
                      <w:bCs/>
                      <w:color w:val="000000"/>
                    </w:rPr>
                    <w:t>строительно-монтажных работ и работ</w:t>
                  </w:r>
                  <w:r w:rsidRPr="00AC34CF">
                    <w:rPr>
                      <w:rFonts w:eastAsia="Courier New"/>
                      <w:bCs/>
                      <w:color w:val="000000"/>
                    </w:rPr>
                    <w:t xml:space="preserve"> по врезке подземных, надземных газопроводов, давлением до 1,2 МПа от точки присоединения до сети </w:t>
                  </w:r>
                  <w:proofErr w:type="spellStart"/>
                  <w:r w:rsidRPr="00AC34CF">
                    <w:rPr>
                      <w:rFonts w:eastAsia="Courier New"/>
                      <w:bCs/>
                      <w:color w:val="000000"/>
                    </w:rPr>
                    <w:t>газопотребления</w:t>
                  </w:r>
                  <w:proofErr w:type="spellEnd"/>
                  <w:r w:rsidRPr="00AC34CF">
                    <w:rPr>
                      <w:rFonts w:eastAsia="Courier New"/>
                      <w:bCs/>
                      <w:color w:val="000000"/>
                    </w:rPr>
                    <w:t xml:space="preserve"> объекта, расположенных на территории Челябинской области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113923" w:rsidRPr="00113923" w:rsidRDefault="00113923" w:rsidP="00113923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195 850,00</w:t>
                  </w:r>
                </w:p>
              </w:tc>
              <w:tc>
                <w:tcPr>
                  <w:tcW w:w="2268" w:type="dxa"/>
                  <w:vAlign w:val="center"/>
                </w:tcPr>
                <w:p w:rsidR="00113923" w:rsidRPr="00113923" w:rsidRDefault="00113923" w:rsidP="00113923">
                  <w:pPr>
                    <w:jc w:val="center"/>
                    <w:rPr>
                      <w:sz w:val="20"/>
                      <w:szCs w:val="20"/>
                    </w:rPr>
                  </w:pPr>
                  <w:r w:rsidRPr="00113923">
                    <w:rPr>
                      <w:sz w:val="20"/>
                      <w:szCs w:val="20"/>
                    </w:rPr>
                    <w:t>158 474,00</w:t>
                  </w:r>
                </w:p>
              </w:tc>
            </w:tr>
          </w:tbl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  </w:t>
            </w:r>
            <w:bookmarkEnd w:id="3"/>
          </w:p>
        </w:tc>
      </w:tr>
      <w:tr w:rsidR="00D1022C" w:rsidRPr="00C9587A" w:rsidTr="00D1022C">
        <w:trPr>
          <w:trHeight w:val="288"/>
        </w:trPr>
        <w:tc>
          <w:tcPr>
            <w:tcW w:w="10632" w:type="dxa"/>
            <w:gridSpan w:val="2"/>
          </w:tcPr>
          <w:p w:rsidR="00D1022C" w:rsidRPr="000440B3" w:rsidRDefault="00D1022C" w:rsidP="004B3ABA">
            <w:pPr>
              <w:jc w:val="both"/>
              <w:rPr>
                <w:sz w:val="20"/>
                <w:szCs w:val="20"/>
              </w:rPr>
            </w:pPr>
            <w:r w:rsidRPr="000440B3">
              <w:rPr>
                <w:b/>
                <w:sz w:val="20"/>
                <w:szCs w:val="20"/>
              </w:rPr>
              <w:t>Информация о предоставлении Документации о маркетинговых исследованиях в электронной форме</w:t>
            </w:r>
          </w:p>
        </w:tc>
      </w:tr>
      <w:tr w:rsidR="00D1022C" w:rsidRPr="00C9587A" w:rsidTr="00D1022C">
        <w:trPr>
          <w:trHeight w:val="288"/>
        </w:trPr>
        <w:tc>
          <w:tcPr>
            <w:tcW w:w="3119" w:type="dxa"/>
          </w:tcPr>
          <w:p w:rsidR="00D1022C" w:rsidRPr="000440B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0440B3">
              <w:rPr>
                <w:i/>
                <w:sz w:val="20"/>
                <w:szCs w:val="20"/>
              </w:rPr>
              <w:t>Срок предоставления документации:</w:t>
            </w:r>
          </w:p>
        </w:tc>
        <w:tc>
          <w:tcPr>
            <w:tcW w:w="7513" w:type="dxa"/>
          </w:tcPr>
          <w:p w:rsidR="00D1022C" w:rsidRPr="000440B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>До даты окончания срока подачи Заявок на участие в маркетинговых исследованиях</w:t>
            </w:r>
          </w:p>
        </w:tc>
      </w:tr>
      <w:tr w:rsidR="00D1022C" w:rsidRPr="00C9587A" w:rsidTr="00D1022C">
        <w:trPr>
          <w:trHeight w:val="288"/>
        </w:trPr>
        <w:tc>
          <w:tcPr>
            <w:tcW w:w="3119" w:type="dxa"/>
          </w:tcPr>
          <w:p w:rsidR="00D1022C" w:rsidRPr="000440B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0440B3">
              <w:rPr>
                <w:i/>
                <w:sz w:val="20"/>
                <w:szCs w:val="20"/>
              </w:rPr>
              <w:lastRenderedPageBreak/>
              <w:t>Место предоставления документации:</w:t>
            </w:r>
          </w:p>
        </w:tc>
        <w:tc>
          <w:tcPr>
            <w:tcW w:w="7513" w:type="dxa"/>
          </w:tcPr>
          <w:p w:rsidR="00D1022C" w:rsidRPr="000440B3" w:rsidRDefault="00D1022C" w:rsidP="004B3ABA">
            <w:pPr>
              <w:pStyle w:val="ConsPlusNonformat"/>
              <w:jc w:val="both"/>
              <w:rPr>
                <w:rStyle w:val="a3"/>
                <w:rFonts w:ascii="Times New Roman" w:hAnsi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 xml:space="preserve">Сайт единой информационной системы: </w:t>
            </w:r>
            <w:hyperlink r:id="rId4" w:history="1">
              <w:r w:rsidRPr="000440B3">
                <w:rPr>
                  <w:rStyle w:val="a3"/>
                  <w:rFonts w:ascii="Times New Roman" w:hAnsi="Times New Roman"/>
                </w:rPr>
                <w:t>https://</w:t>
              </w:r>
              <w:r w:rsidRPr="000440B3">
                <w:rPr>
                  <w:rStyle w:val="a3"/>
                  <w:rFonts w:ascii="Times New Roman" w:hAnsi="Times New Roman"/>
                  <w:bCs/>
                </w:rPr>
                <w:t>zakupki.gov.ru</w:t>
              </w:r>
            </w:hyperlink>
          </w:p>
          <w:p w:rsidR="00D1022C" w:rsidRPr="000440B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0440B3">
              <w:rPr>
                <w:rFonts w:ascii="Times New Roman" w:hAnsi="Times New Roman" w:cs="Times New Roman"/>
                <w:bCs/>
              </w:rPr>
              <w:t xml:space="preserve">Сайт электронной площадки: </w:t>
            </w:r>
            <w:hyperlink r:id="rId5" w:history="1">
              <w:r w:rsidRPr="000440B3">
                <w:rPr>
                  <w:rStyle w:val="a3"/>
                  <w:rFonts w:ascii="Times New Roman" w:hAnsi="Times New Roman"/>
                  <w:bCs/>
                </w:rPr>
                <w:t>https://etp</w:t>
              </w:r>
              <w:proofErr w:type="spellStart"/>
              <w:r w:rsidRPr="000440B3">
                <w:rPr>
                  <w:rStyle w:val="a3"/>
                  <w:rFonts w:ascii="Times New Roman" w:hAnsi="Times New Roman"/>
                  <w:bCs/>
                  <w:lang w:val="en-US"/>
                </w:rPr>
                <w:t>gpb</w:t>
              </w:r>
              <w:proofErr w:type="spellEnd"/>
              <w:r w:rsidRPr="000440B3">
                <w:rPr>
                  <w:rStyle w:val="a3"/>
                  <w:rFonts w:ascii="Times New Roman" w:hAnsi="Times New Roman"/>
                  <w:bCs/>
                </w:rPr>
                <w:t>.</w:t>
              </w:r>
              <w:proofErr w:type="spellStart"/>
              <w:r w:rsidRPr="000440B3">
                <w:rPr>
                  <w:rStyle w:val="a3"/>
                  <w:rFonts w:ascii="Times New Roman" w:hAnsi="Times New Roman"/>
                  <w:bCs/>
                </w:rPr>
                <w:t>ru</w:t>
              </w:r>
              <w:proofErr w:type="spellEnd"/>
            </w:hyperlink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Порядок предоставления документации:</w:t>
            </w:r>
          </w:p>
        </w:tc>
        <w:tc>
          <w:tcPr>
            <w:tcW w:w="7513" w:type="dxa"/>
          </w:tcPr>
          <w:p w:rsidR="00D1022C" w:rsidRPr="00A15913" w:rsidRDefault="00D1022C" w:rsidP="004B3ABA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A15913">
              <w:rPr>
                <w:rFonts w:ascii="Times New Roman" w:hAnsi="Times New Roman" w:cs="Times New Roman"/>
                <w:bCs/>
              </w:rPr>
              <w:t>Путем скачивания с сайта единой информационной системы и/или с сайта электронной площадки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 xml:space="preserve">Порядок подачи заявок на участие </w:t>
            </w:r>
            <w:proofErr w:type="gramStart"/>
            <w:r w:rsidRPr="00A15913">
              <w:rPr>
                <w:b/>
                <w:sz w:val="20"/>
                <w:szCs w:val="20"/>
              </w:rPr>
              <w:t>в  маркетинговых</w:t>
            </w:r>
            <w:proofErr w:type="gramEnd"/>
            <w:r w:rsidRPr="00A15913">
              <w:rPr>
                <w:b/>
                <w:sz w:val="20"/>
                <w:szCs w:val="20"/>
              </w:rPr>
              <w:t xml:space="preserve"> исследованиях 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Дата размещения Извещения о проведении маркетинговых исследований в единой информационной системе: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FFFF00"/>
          </w:tcPr>
          <w:p w:rsidR="00D1022C" w:rsidRPr="00A15913" w:rsidRDefault="002512C0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31.01.2022 г.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Порядок подачи заявок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Заявки на участие в маркетинговых исследованиях подаются в форме электронного документа, подписанного усиленной квалифицированной электронной подписью лица, имеющего право действовать от имени Участника маркетинговых исследований, с использованием функционала электронной площадки (https://etpgpb.ru).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Порядок подачи заявок на участие в маркетинговых исследованиях содержится в Документации об маркетинговых исследованиях в электронной форме.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Дата начала, дата и время окончания срока подачи заявок на участие в маркетинговых исследованиях: </w:t>
            </w: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Дата начала срока подачи заявок: </w:t>
            </w:r>
          </w:p>
          <w:p w:rsidR="00D1022C" w:rsidRPr="00A15913" w:rsidRDefault="002512C0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4" w:name="дата_начала_подачи_заявок"/>
            <w:r>
              <w:rPr>
                <w:b/>
                <w:sz w:val="20"/>
                <w:szCs w:val="20"/>
              </w:rPr>
              <w:t>01.02.2022 г. (00:00ч)</w:t>
            </w:r>
          </w:p>
          <w:bookmarkEnd w:id="4"/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Дата и время окончания срока подачи заявок:</w:t>
            </w:r>
          </w:p>
          <w:p w:rsidR="00D1022C" w:rsidRPr="00A15913" w:rsidRDefault="002512C0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bookmarkStart w:id="5" w:name="дата_окончания_подачи_заявок"/>
            <w:r>
              <w:rPr>
                <w:b/>
                <w:sz w:val="20"/>
                <w:szCs w:val="20"/>
              </w:rPr>
              <w:t xml:space="preserve">07.02.2022 г. </w:t>
            </w:r>
          </w:p>
          <w:p w:rsidR="00D1022C" w:rsidRPr="009C1D81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часов 59 минут (по челябинскому</w:t>
            </w:r>
            <w:r w:rsidRPr="00A15913">
              <w:rPr>
                <w:sz w:val="20"/>
                <w:szCs w:val="20"/>
              </w:rPr>
              <w:t xml:space="preserve"> времени).</w:t>
            </w:r>
            <w:bookmarkEnd w:id="5"/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b/>
                <w:sz w:val="20"/>
                <w:szCs w:val="20"/>
              </w:rPr>
              <w:t>Информация о маркетинговых исследованиях, порядок подведения итогов маркетинговых исследований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Место открытия доступа к заявкам, поданным в форме электронных документов,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Открытие доступа к заявкам, поданным в форме электронных документов, производится в автоматическом режиме на сайте электронной площадки (https://etpgpb.ru).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Дата и время открытия доступа к заявкам на участие в маркетинговых исследованиях, поданным в форме электронных документов: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2512C0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08.02.2022 г.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часов 00 минут (по челябинскому</w:t>
            </w:r>
            <w:r w:rsidRPr="00A15913">
              <w:rPr>
                <w:sz w:val="20"/>
                <w:szCs w:val="20"/>
              </w:rPr>
              <w:t xml:space="preserve"> времени).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Дата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Рассмотрение, оценка и сопоставление заявок на участие в маркетинговых исследованиях, подведение итогов маркетинговых исследований проводятся одновременно </w:t>
            </w:r>
            <w:bookmarkStart w:id="6" w:name="дата_рассмотрения"/>
            <w:r w:rsidR="002512C0">
              <w:rPr>
                <w:b/>
                <w:sz w:val="20"/>
                <w:szCs w:val="20"/>
              </w:rPr>
              <w:t>10.02.2022 г. (17:00ч)</w:t>
            </w:r>
            <w:bookmarkStart w:id="7" w:name="_GoBack"/>
            <w:bookmarkEnd w:id="7"/>
          </w:p>
          <w:bookmarkEnd w:id="6"/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Место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Челябинск, ул. Рылеева, д. 8</w:t>
            </w: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 xml:space="preserve">Порядок рассмотрения, оценки и сопоставления </w:t>
            </w:r>
            <w:proofErr w:type="gramStart"/>
            <w:r w:rsidRPr="00A15913">
              <w:rPr>
                <w:i/>
                <w:sz w:val="20"/>
                <w:szCs w:val="20"/>
              </w:rPr>
              <w:t>заявок,  подведения</w:t>
            </w:r>
            <w:proofErr w:type="gramEnd"/>
            <w:r w:rsidRPr="00A15913">
              <w:rPr>
                <w:i/>
                <w:sz w:val="20"/>
                <w:szCs w:val="20"/>
              </w:rPr>
              <w:t xml:space="preserve"> итогов маркетинговых исследований: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-6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Порядок рассмотрения, </w:t>
            </w:r>
            <w:r>
              <w:rPr>
                <w:sz w:val="20"/>
                <w:szCs w:val="20"/>
              </w:rPr>
              <w:t>оценки и сопоставления заявок,</w:t>
            </w:r>
            <w:r w:rsidRPr="00A15913">
              <w:rPr>
                <w:sz w:val="20"/>
                <w:szCs w:val="20"/>
              </w:rPr>
              <w:t xml:space="preserve"> подведения итогов маркетинговых исследований содержится в Документации о маркетинговых исследованиях в электронной форме.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Требование о предоставлении обеспечения заявки на участие в маркетинговых исследованиях: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Не установлено.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ind w:right="398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1022C" w:rsidRPr="00A15913" w:rsidTr="00D1022C">
        <w:trPr>
          <w:trHeight w:val="288"/>
        </w:trPr>
        <w:tc>
          <w:tcPr>
            <w:tcW w:w="3119" w:type="dxa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  <w:r w:rsidRPr="00A15913">
              <w:rPr>
                <w:i/>
                <w:sz w:val="20"/>
                <w:szCs w:val="20"/>
              </w:rPr>
              <w:t>Требование о предоставлении обеспечения исполнения условий Договора:</w:t>
            </w:r>
          </w:p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i/>
                <w:sz w:val="20"/>
                <w:szCs w:val="20"/>
              </w:rPr>
            </w:pPr>
          </w:p>
        </w:tc>
        <w:tc>
          <w:tcPr>
            <w:tcW w:w="7513" w:type="dxa"/>
          </w:tcPr>
          <w:p w:rsidR="00D1022C" w:rsidRPr="00A15913" w:rsidRDefault="00D1022C" w:rsidP="004B3ABA">
            <w:pPr>
              <w:jc w:val="both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Не установлено.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 xml:space="preserve">Заказчик (Организатор) вправе вносить изменения в извещение о </w:t>
            </w:r>
            <w:proofErr w:type="gramStart"/>
            <w:r w:rsidRPr="00A15913">
              <w:rPr>
                <w:sz w:val="20"/>
                <w:szCs w:val="20"/>
              </w:rPr>
              <w:t>проведении  маркетинговых</w:t>
            </w:r>
            <w:proofErr w:type="gramEnd"/>
            <w:r w:rsidRPr="00A15913">
              <w:rPr>
                <w:sz w:val="20"/>
                <w:szCs w:val="20"/>
              </w:rPr>
              <w:t xml:space="preserve"> исследований в электронной форме и документацию о маркетинговых исследованиях в электронной форме в любое время до истечения срока подачи заявок на участие в маркетинговых исследованиях.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lastRenderedPageBreak/>
              <w:t>Заказчик (Организатор)  вправе продлить срок подачи заявок на участие в маркетинговых исследованиях и соответственно перенести дату и время проведения процедуры открытия доступа к заявкам на участие в маркетинговых исследованиях, поданным в форме электронных документов,  в любое время до проведения процедуры открытия доступа к заявкам на участие в маркетинговых исследованиях, а также до подведения итогов маркетинговых исследований изменить дату рассмотрения, оценки и сопоставления заявок,  подведения итогов маркетинговых исследований.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9F5756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F5756">
              <w:rPr>
                <w:sz w:val="20"/>
                <w:szCs w:val="20"/>
              </w:rPr>
              <w:t>Заказчик (Организатор) вправе отказаться от проведения маркетинговых исследований в любое время до подведения итогов.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9F5756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9F5756">
              <w:rPr>
                <w:sz w:val="20"/>
                <w:szCs w:val="20"/>
              </w:rPr>
              <w:t>У Заказчика отсутствует обязанность заключать договор по результатам маркетинговых исследований.</w:t>
            </w:r>
          </w:p>
        </w:tc>
      </w:tr>
      <w:tr w:rsidR="00D1022C" w:rsidRPr="00A15913" w:rsidTr="00D1022C">
        <w:trPr>
          <w:trHeight w:val="288"/>
        </w:trPr>
        <w:tc>
          <w:tcPr>
            <w:tcW w:w="10632" w:type="dxa"/>
            <w:gridSpan w:val="2"/>
          </w:tcPr>
          <w:p w:rsidR="00D1022C" w:rsidRPr="00A15913" w:rsidRDefault="00D1022C" w:rsidP="004B3ABA">
            <w:pPr>
              <w:tabs>
                <w:tab w:val="left" w:pos="10260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5913">
              <w:rPr>
                <w:sz w:val="20"/>
                <w:szCs w:val="20"/>
              </w:rPr>
              <w:t>Маркетинговые исследования не является торгами (конкурсом, аукционом, запросом предложений, запросом котировок) или публичным конкурсом в соответствии со статьями 447–449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B2572F" w:rsidRDefault="00B2572F"/>
    <w:sectPr w:rsidR="00B2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F1"/>
    <w:rsid w:val="00035F66"/>
    <w:rsid w:val="00113923"/>
    <w:rsid w:val="00145EC7"/>
    <w:rsid w:val="001A0CD2"/>
    <w:rsid w:val="002512C0"/>
    <w:rsid w:val="0039333B"/>
    <w:rsid w:val="00573956"/>
    <w:rsid w:val="005974F1"/>
    <w:rsid w:val="0063780E"/>
    <w:rsid w:val="006E2893"/>
    <w:rsid w:val="0073691C"/>
    <w:rsid w:val="00780788"/>
    <w:rsid w:val="008723DC"/>
    <w:rsid w:val="009C1D81"/>
    <w:rsid w:val="009D4DCE"/>
    <w:rsid w:val="00A63755"/>
    <w:rsid w:val="00AA0163"/>
    <w:rsid w:val="00B2572F"/>
    <w:rsid w:val="00B75AE6"/>
    <w:rsid w:val="00BE535D"/>
    <w:rsid w:val="00D1022C"/>
    <w:rsid w:val="00E01EDE"/>
    <w:rsid w:val="00E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98421-63B4-42C6-90CA-03AE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022C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1022C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D102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102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D1022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pgpb.ru/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Алексей Михайлович</dc:creator>
  <cp:keywords/>
  <dc:description/>
  <cp:lastModifiedBy>Залялютдинова Дина Галимьяновна</cp:lastModifiedBy>
  <cp:revision>4</cp:revision>
  <dcterms:created xsi:type="dcterms:W3CDTF">2022-01-31T09:22:00Z</dcterms:created>
  <dcterms:modified xsi:type="dcterms:W3CDTF">2022-01-31T10:05:00Z</dcterms:modified>
</cp:coreProperties>
</file>