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52"/>
        <w:gridCol w:w="1500"/>
        <w:gridCol w:w="448"/>
        <w:gridCol w:w="1052"/>
        <w:gridCol w:w="1500"/>
        <w:gridCol w:w="1500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807 732.99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807 732.99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"Газоснабжение жилого дома по адресу: г.Челябинск, </w:t>
            </w:r>
            <w:r w:rsidR="00400249">
              <w:rPr>
                <w:rFonts w:ascii="Verdana" w:hAnsi="Verdana" w:cs="Verdana"/>
                <w:sz w:val="16"/>
                <w:szCs w:val="16"/>
              </w:rPr>
              <w:t xml:space="preserve">Тракторозаводский район, </w:t>
            </w:r>
            <w:r>
              <w:rPr>
                <w:rFonts w:ascii="Verdana" w:hAnsi="Verdana" w:cs="Verdana"/>
                <w:sz w:val="16"/>
                <w:szCs w:val="16"/>
              </w:rPr>
              <w:t>ул. Индустриальная, №35</w:t>
            </w:r>
            <w:r w:rsidR="00400249">
              <w:rPr>
                <w:rFonts w:ascii="Verdana" w:hAnsi="Verdana" w:cs="Verdana"/>
                <w:sz w:val="16"/>
                <w:szCs w:val="16"/>
              </w:rPr>
              <w:t>. Технологическое присоединение.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Газоснабжение жилого дома по адресу: г.Челябинск, </w:t>
            </w:r>
            <w:r w:rsidR="00400249">
              <w:rPr>
                <w:rFonts w:ascii="Verdana" w:hAnsi="Verdana" w:cs="Verdana"/>
                <w:sz w:val="16"/>
                <w:szCs w:val="16"/>
              </w:rPr>
              <w:t xml:space="preserve">Тракторозаводский район, </w:t>
            </w:r>
            <w:r>
              <w:rPr>
                <w:rFonts w:ascii="Verdana" w:hAnsi="Verdana" w:cs="Verdana"/>
                <w:sz w:val="16"/>
                <w:szCs w:val="16"/>
              </w:rPr>
              <w:t>ул. Индустриальная, №35</w:t>
            </w:r>
            <w:r w:rsidR="00400249">
              <w:rPr>
                <w:rFonts w:ascii="Verdana" w:hAnsi="Verdana" w:cs="Verdana"/>
                <w:sz w:val="16"/>
                <w:szCs w:val="16"/>
              </w:rPr>
              <w:t>. Технологическое присоединение.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00656E" w:rsidRPr="0000656E">
              <w:rPr>
                <w:rFonts w:ascii="Verdana" w:hAnsi="Verdana" w:cs="Verdana"/>
                <w:sz w:val="16"/>
                <w:szCs w:val="16"/>
              </w:rPr>
              <w:t>174001-36-ГСН "Газоснабжение жилого дома по адресу: г.Челябинск, ул. Индустриальная, №35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151763.28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807732.99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37478.23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168184.08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640.18558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чел.ч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640.182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чел.ч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7660.66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109545.23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2020-I квартал по НБ: "ТСНБ-2001 Челябинской области (эталон) с доп. и изм. 5 (приказ Минстроя России № 140/пр)".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Текущие сметные цены ТСНБ-2001 Челябинской области (редакция 2014 г.) за 1 квартал 2020 г. (МТРиЭ)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680"/>
        <w:gridCol w:w="1134"/>
        <w:gridCol w:w="1134"/>
        <w:gridCol w:w="1134"/>
        <w:gridCol w:w="1134"/>
        <w:gridCol w:w="1134"/>
        <w:gridCol w:w="1134"/>
        <w:gridCol w:w="1417"/>
        <w:gridCol w:w="1134"/>
        <w:gridCol w:w="113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680"/>
        <w:gridCol w:w="1134"/>
        <w:gridCol w:w="1134"/>
        <w:gridCol w:w="1134"/>
        <w:gridCol w:w="1134"/>
        <w:gridCol w:w="1134"/>
        <w:gridCol w:w="1134"/>
        <w:gridCol w:w="1417"/>
        <w:gridCol w:w="1134"/>
        <w:gridCol w:w="113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Н3= 1.2, Н4= 1.2, Н5= 1.2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Земляные работы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Е01-01-004-06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экскаваторами &lt;драглайн&gt; или &lt;обратная лопата&gt; с ковшом вместимостью 0,25 м3,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8 545.31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8 335.89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2 757.51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19 487.97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18 497.27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1 365.77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451.80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6 460.83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Е01-02-057-03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откосами, группа грунтов 3,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4 154.20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Е23-01-001-01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 песчаного, присыпка песком, h=0.1м, 10 м3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58.61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2 546.57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6.39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91.37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Е01-02-061-03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 3,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16 343.17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16 343.17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50.85+32.15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105.061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38 565.79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12 292.14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38 565.79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(12.51+50.85+32.15)*1.1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Е01-01-033-06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траншей и котлованов с перемещением грунта до 5 м бульдозерами мощностью 79 кВт (108 л.с.),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0.24519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502.43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123.19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1 032.19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1-2, 100 м3 уплотненного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787.24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13 201.24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7 609.75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5 591.49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44.36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145.58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2 081.88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50.85+32.15+245.19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грунта растительного слоя (земля, перегной),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871.63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7 763.40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5 528.06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1 397.09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95.51*1800/1000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Т03-21-01-010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10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171.918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2 931.55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13 772.69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95.51*1800/1000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Е01-01-016-02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477.22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429.16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342.32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опознавательных столбиков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столбиков сигнальных железобетонных,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5 577.07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3 655.31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328.98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2 108.10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37.71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539.24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В7,5 (М 100),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338.94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0.07*9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4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С403-1220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Столбы оград 2С 24в /бетон В15 (М200), объем 0,05 м3, расход ар-ры 8,2 кг/ (серия 3.017-3),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9 897.03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Е27-09-012-01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табличек, 100 знаков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2 621.64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2 042.97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6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С101-4306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Знаки дорожные на оцинкованной подоснове со световозвращающей пленкой информационные, размером 200х300 мм, тип 6.13, двухсторонние,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1 598.40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0656E">
              <w:rPr>
                <w:rFonts w:ascii="Verdana" w:hAnsi="Verdana" w:cs="Verdana"/>
                <w:sz w:val="16"/>
                <w:szCs w:val="16"/>
              </w:rPr>
              <w:t>7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С101-3911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для пристрелки стальные, 10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26 444.18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7 899.70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140 402.05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34 635.09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47 155.85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15 966.80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769.48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56 375.75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11 003.71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22 484.68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2 421.36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4 096.52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118 865.96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34 635.09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27 855.10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15 966.80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671.78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56 375.75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9 606.62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15 797.13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55 467.01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(%=81 - по стр. 1, 6, 7, 10; %=68 - по стр. 2, 4; %=111 - по стр. 3; %=121 - по стр. 13, 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35 379.27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6, 7, 10; %=36 - по стр. 2, 4; %=71 - по стр. 3; %=76 - по стр. 13, 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1 657.25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18 958.28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27 046.46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173 203.51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3 959.50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3 803.18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21 536.09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19 300.75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1 397.09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1 397.09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3 959.50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21 536.09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31 005.96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194 739.60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2 904.53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35 379.27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1 657.25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18 958.28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Прокладка ПЭ участков газопровода Ф90*8.2мм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Прокладка газопровода ПЭ90*8.2 мм в траншее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газопроводов из полиэтиленовых труб в траншею со стационарно установленного барабана, диаметр газопровода 110 мм, 100 м укладки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116.89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195.76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36 078.30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7 233.30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36 078.30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  <w:r w:rsidR="0000656E">
              <w:rPr>
                <w:rFonts w:ascii="Verdana" w:hAnsi="Verdana" w:cs="Verdana"/>
                <w:sz w:val="16"/>
                <w:szCs w:val="16"/>
              </w:rPr>
              <w:t>0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Механическая резка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  <w:r w:rsidR="0000656E">
              <w:rPr>
                <w:rFonts w:ascii="Verdana" w:hAnsi="Verdana" w:cs="Verdana"/>
                <w:sz w:val="16"/>
                <w:szCs w:val="16"/>
              </w:rPr>
              <w:t>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Выравнивание концов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62.38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255.14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отвода на газопроводе из полиэтиленовых труб в горизонтальной плоскости, диаметр отвода 90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1 954.63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195.22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7 287.90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2 742.16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608.93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1 567.62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3 936.81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4+2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С507-0819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Отвод литой 90° из полиэтилена с закладными электронагревателями, диаметр 90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С507-0798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Отвод литой 45° из полиэтилена с закладными электронагревателями, диаметр 90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1 056.36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Е24-02-002-03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Сварка полиэтиленовых труб при помощи соединительных деталей с закладными нагревателями, диаметр труб 90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206.90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7 335.30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2 857.62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654.82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1 543.92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Ц10-06-048-05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сигнальной ленты "ГАЗ", 1 км кабеля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410.69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908.73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41.07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250/1000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Н17= 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С507-3538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сигнальная "Газ" ЛСГ 200,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Прокладка подземного ПЭ 100 ГАЗ SDR11-90*8.2 газопровода методом ГНБ, L=60.1м с устройством футляров из трубы ПЭ 80 SDR 11 ГАЗ 160*14.6 длиной 46,м. и 13.8м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машины горизонтального бурения прессово-шнекового типа РВА, 1 машина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1 510.21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1 510.21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14 716.30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5 785.01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8 931.28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1 457.16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машины горизонтального бурения прессово-шнекового типа РВА, 1 машина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897.07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8 348.51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3 024.14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5 324.37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722.98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пилотной скважины машиной горизонтального бурения прессово-шнековой с усилием продавливания 203 ТС (2000кН) фирмы SHMIDT, KRANZ-GRUPPE, 100 м бурения скважины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11 382.92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11 221.55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6 744.15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17 830.43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16 463.85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128.68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1 840.09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Е04-01-077-09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Бурение с предварительным расширением скважины длиной 50 м машиной горизонтального бурения прессово-шнековой с усилием продавливания 203 ТС (2000кН) фирмы SHMIDT, KRANZ-GRUPPE трехступенчатым методом с одновременным продавливанием отрезков (длиной по 4 м), сваренных между собой стальных трубопроводов диаметром 325 мм (к=0.277), 100 м бурения скважины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11 438.19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10 952.84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6 582.66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20 563.58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2 534.22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17 244.35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322.19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193.64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2 769.02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0.277, Н4= 0.277, Н5= 0.277, Н48= 0.277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С110-0245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Полимер для стабилизации буровых скважин &lt;ФИЛЬТР ЧЕК&gt;,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39 779.38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24 149.99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39 779.38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4 781.48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24 149.99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2*60.1/1000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С109-0012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Глина бентонитовая марки ПБМГ,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8 957.79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11.4*60.1/1000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160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11 118.50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53 757.71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переходов ПЭ 63/ст.57 на газопроводе из полиэтиленовых труб в горизонтальной плоскости, диаметр отвода 63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36.33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567.67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113.46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63х57&gt;,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160х32, 160х63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С507-0858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Седелка полиэтиленовая с ответной нижней частью Д=160х63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4 998.80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14 658.65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10 582.12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3 906.22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3 425.70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17 086.73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3 425.70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17 086.73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46.3+13.8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25.64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91.90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0.223, Н4= 0.223, Н5= 0.223, Н48= 0.223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Е24-02-081-01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контрольной трубки на кожухе перехода газопровода, 1 установка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172.32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4 583.49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945.24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140.11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2.5*2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536.45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219.61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0.057*3.14*5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Е11-01-002-09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Бетонирование отмостки вокруг ковера бетоном, 1 м3 подстилающего слоя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В12,5 (М150),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футляра из трубы ПЭ 80 SDR 11 ГАЗ 160*14.6 длиной 6м.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газопроводов из одиночных полиэтиленовых труб в траншею, диаметр газопровода до 110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160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5 366.83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1 463.43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С507-2056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ПЭ 80 SDR 11, наружный диаметр 90 мм (ГОСТ Р 50838-95), 10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1 705.83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Е24-02-007-03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седелок крановых полиэтиленовых с закладными нагревателями на газопроводе из полиэтиленовых труб, диаметры соединяемых труб 160х32, 160х63 мм, 1 соединение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67.50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С507-0858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Седелка полиэтиленовая с ответной нижней частью Д=160х63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802.29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переходов ПЭ 63/ст.57 на газопроводе из полиэтиленовых труб в горизонтальной плоскости, диаметр отвода 63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18.16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63х57&gt;,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45.95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0.223, Н4= 0.223, Н5= 0.223, Н48= 0.223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Е24-02-081-01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контрольной трубки на кожухе перехода газопровода, 1 установка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86.16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2 291.75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314.22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472.62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70.06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С103-0139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1.07388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337.79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113.61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643.74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0.057*3.14*6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 w:rsidTr="00006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0065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Е11-01-002-09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Бетонирование отмостки вокруг ковера бетоном, 1 м3 подстилающего слоя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С401-0025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крупность заполнителя более 40 мм, класс В12,5 (М150),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0.0144*1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61 300.32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2 576.52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17 082.85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275 356.08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36 835.09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53 555.15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41 640.92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533.54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184 965.80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7 629.39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34 943.01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155 000.44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34 818.39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154 112.62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34 816.93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154 091.71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34 996.16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155 631.35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26 130.81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2 554.58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16 980.18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118 918.34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36 521.40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52 981.03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6 596.03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523.27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29 415.88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7 482.56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833.44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9 085.19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21, 24, 25, 30, 33, 49, 51, 53, 55, 56, 58, 62, 65, 67, 69, 71, 72, 74; %=95 - по стр. 41-44; %=105 - по стр. 60, 76)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3 755.84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45 726.23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21, 24, 25, 30, 33, 49, 51, 53, 55, 56, 58, 62, 65, 67, 69, 71, 72, 74; %=41 - по стр. 41-44; %=60 - по стр. 60, 76)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25 396.33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32 107.95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190 040.90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67 330.61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347 109.55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3 788.05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46 117.67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2 242.24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25 635.80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Прокладка стального участка газопровода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Подземный стальной участок на выходе из земли Ду 80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перехода на газопроводе из полиэтиленовых труб в горизонтальной плоскости, диаметр отвода 90 мм,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С507-0779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 &lt;полиэтилен-сталь 90х89&gt;,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 w:rsidP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Е22-03-001-05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фасонных частей стальных сварных диаметром 100-250 мм, 1 т фасонных частей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0.02245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35 039.83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5 952.33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14 168.10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318.07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6 866.18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2 048.79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14 919.40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2 021.52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2 906.82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648.98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(1.4+11.3+0.6+(3.71*2)+0.16+1.57)/1000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Е24-02-030-03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в траншею изолированных стальных газопроводов условным диаметром до 100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1 574.90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97.64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148.20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4.5+1.7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С103-0154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89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4.5+1.7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284.79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116.59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Е13-03-002-04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Е13-03-004-26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0.00475082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388.48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0.089*3.14*1.7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Е24-02-051-02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задвижки стальной фланцевой для надземной установки на газопроводах из труб условным диаметром 80 мм, 1 задвижка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168.91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6 212.04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1 921.58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600.85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3 689.60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С302-2008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Краны газовые шаровые BROEN BALLOMAX, с фланцевым присоединением, стандартным проходом, с ручкой, серии КШГ 70.103, давлением 1,6 МПа (16 кгс/см2), диаметром 80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футляра на выходе из земли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С103-0176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159 мм, толщина стенки 4,5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Е22-01-011-05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150 мм, 1 км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18 322.21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7 351.34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8 538.91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1 383.90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0.8/1000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стальных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1 231.56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0.399408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0.159*3.14*0.8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14.37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14.37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0.25, Н4= 0.25, Н5= 0.25, Н48= 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5 688.04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731.40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31 009.10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5 342.41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3 932.04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4 582.94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21 734.65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1 027.63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2 575.64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731.40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17 338.27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5 342.41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3 932.04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71.85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8 063.82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1 027.63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78, 88, 90, 92, 96, 100-103; %=77 -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7 067.81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78, 88, 90, 92, 96, 100-103; %=56 -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4 521.43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3 551.06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28 927.51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2 412.40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12 790.66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42 598.34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7 067.81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4 521.43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5.  Испытания газопровода низкого давления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С6.2.11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качества изоляции газопровода приборами АНПИ (прейскурант АО Челябинскгоргаз в текущих ценах https://www.chelgaz.ru/foto/01.07.19_kachestvo_svarka_f.pdf ), 10 мп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инвентарного узла для очистки и испытания газопровода, условный диаметр газопровода до 100 мм, 1 узел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102.49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1 619.65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1 114.03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372.41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Е24-02-120-02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Очистка полости трубопровода продувкой воздухом, условный диаметр газопровода до 100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166.19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208.45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81.09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187+5.5+1.7+0.1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  <w:r w:rsidR="00365339">
              <w:rPr>
                <w:rFonts w:ascii="Verdana" w:hAnsi="Verdana" w:cs="Verdana"/>
                <w:sz w:val="16"/>
                <w:szCs w:val="16"/>
              </w:rPr>
              <w:t>9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Е24-02-122-02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 давления при испытании воздухом газопроводов низкого и среднего давления (до 0,3 МПа) условным диаметром до 100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14.76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103.23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Выдержка под давлением до 0,6 МПа при испытании на прочность и герметичность газопроводов условным диаметром 50-300 мм, 1 участок испытания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9 607.89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2 920.68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6 687.21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1 460.68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С6.2.3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сварного стыка радиографическим методом Д=50-89мм (прейскурант АО Челябинскгоргаз в текущих ценах https://www.chelgaz.ru/foto/01.07.19_kachestvo_svarka_f.pdf ), 1 стык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11 407.02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11 407.02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3 221.82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1 104.36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23 426.61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7 371.30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1 820.21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109.51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11 805.78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1 566.10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11 672.56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1 439.75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1 104.36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11 754.05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4 249.54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7 371.30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109.51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1 566.10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142, 144, 147, 148)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142, 144, 147, 148)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4 129.10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2 330.51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22 338.51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4 112.58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34 011.07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4 129.10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6.  Благоустройство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конструкции восстанавливаемого асфальто-бетонного тротуара в границах г.Челябинска, h=0.25м, S=16.73м2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0.008365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3 759.49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31.45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673.59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80.58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16.73*0.05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щебеночных,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136.26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16.73*0.20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114.01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2 875.05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753.73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15.94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227.90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и полупропитка с применением битума щебеночных покрытий толщиной 5 см, 1000 м2 покрытия и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34 789.27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2 932.62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2 931.02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307.50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2 431.91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93.31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0.01673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50.34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326.65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6.38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2*16.73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С410-0006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Б,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1 032.73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1.616+0.405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30.75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195.00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Т01-01-02-034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24.54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92.22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232.42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91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3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7.32774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52.58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246.92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(16.73*0.07*2.4)+(16.73*0.20*1.35)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конструкции восстанавливаемой дорожной одежды внутриквартального проезда и выездов с прилегающей территории h=0.7м, S=17.48м2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 w:rsidP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0.020976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2 267.64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3 759.49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78.86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550.25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673.59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202.05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17.48*(0.05+0.07)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36533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Е27-03-008-02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щебеночных,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0.101384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721.62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57.30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226.78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412.88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Е27-04-001-02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песчано-гравийной смеси, дресвы,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0.02622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3 205.25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2 992.20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78.46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432.78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272.86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102.31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С408-0315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Готовые песчано-щебеночные смеси марка Др. 8, размер зерен 20-10, сорт 5,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2.8842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17.48*0.15*1.1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96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812.82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812.82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  <w:r w:rsidR="00CA65E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Е27-06-024-01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и полупропитка с применением битума щебеночных покрытий толщиной 5 см, 1000 м2 покрытия и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34 789.27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2 932.62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3 062.41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321.28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390.02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542.85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2 540.93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33 148.99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6 814.44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119.12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787.52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0.12236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1 908.60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321.00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39.28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1 137.95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245.01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5.35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76.52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16 041.92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63 243.89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04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52.60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341.29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05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0.10488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06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Е27-06-026-01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Розлив вяжущих материалов,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16 299.44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257.52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65 108.70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1 864.81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3 059.10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16 041.92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63 243.89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777.43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07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Е27-06-020-01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3 813.05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558.87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52.60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341.29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95.30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08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Е27-06-021-01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27-06-020-01, 1000 м2 покрытия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17.48*2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09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С410-0006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 Б,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1.689+1.269+1.689+0.423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10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76.79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487.03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8.61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123.08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Т01-01-02-034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61.29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1 159.11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230.34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40.59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580.48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 w:rsidP="00D977E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  <w:r w:rsidR="00D977ED">
              <w:rPr>
                <w:rFonts w:ascii="Verdana" w:hAnsi="Verdana" w:cs="Verdana"/>
                <w:sz w:val="16"/>
                <w:szCs w:val="16"/>
              </w:rPr>
              <w:t>12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Т03-21-01-003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3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18.30156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131.33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616.69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(17.48*0.11*2.4)+(17.48*0.58*1.35)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41 611.28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1 980.67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176 920.54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2 589.74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12 701.53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39 339.29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326.32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160 052.84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4 666.53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1 603.39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173 475.92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2 589.74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10 833.33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39 339.29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257.42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160 052.84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3 681.27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3 917.69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18 013.09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(%=121 - по стр. 156-158, 160, 162, 163, 168-170, 172-184)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7 587.92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(%=76 - по стр. 156-158, 160, 162, 163, 168-170, 172-184)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4 765.97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42 163.15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185 829.81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377.28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1 868.20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68.90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985.26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487.52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3 444.62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42 650.67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189 274.43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7 587.92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4 765.97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138 265.64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5 849.96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28 798.98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647 114.38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83 651.87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124 715.87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103 350.16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1 810.70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434 934.82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25 893.36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37 425.08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102.67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167 553.17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574.12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37 300.46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10.27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166 665.35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146.83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37 299.00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166 644.44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391.44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37 478.23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168 184.08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93 754.64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5 828.02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24 515.85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440 352.54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83 338.18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102 972.80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63 410.80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1 633.83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254 041.51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23 364.18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20 548.26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82 565.29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(%=81 - по стр. 1, 6, 7, 10; %=68 - по стр. 2, 4; %=111 - по стр. 3, 21, 24, 25, 30, 33, 49, 51, 53, 55, 56, 58, 62, 65, 67, 69, 71, 72, 74, 78, 88, 90, 92, 96, 100-103, 142, 144, 147, 148; %=121 - по стр. 13, 17, 156-158, 160, 162, 163, 168-170, 172-184; %=95 - по стр. 41-44; %=105 - по стр. 60, 76; %=77 -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102 216.59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(%=40 - по стр. 1, 6, 7, 10; %=36 - по стр. 2, 4; %=71 - по стр. 3, 21, 24, 25, 30, 33, 49, 51, 53, 55, 56, 58, 62, 65, 67, 69, 71, 72, 74, 78, 88, 90, 92, 96, 100-103, 142, 144, 147, 148; %=76 - по стр. 13, 17, 156-158, 160, 162, 163, 168-170, 172-184; %=41 - по стр. 41-44; %=60 - по стр. 60, 76; %=56 - по стр. 93, 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5 053.61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57 771.11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107 199.13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600 340.24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14 227.96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4 447.02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4 180.46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24 980.71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21 168.95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166.60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2 382.35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8,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166.60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2 382.35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8, 165, 166, 186, 187)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1 429.41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4 447.02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24 980.71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151 763.28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807 732.99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8 423.09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102 608.03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5 074.55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58 010.58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5E6" w:rsidRDefault="00D977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Блинков Денис Валерьевич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5E6" w:rsidRDefault="00D977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D977ED">
              <w:rPr>
                <w:rFonts w:ascii="Verdana" w:hAnsi="Verdana" w:cs="Verdana"/>
                <w:sz w:val="16"/>
                <w:szCs w:val="16"/>
              </w:rPr>
              <w:t>Блинков Денис Валерьевич</w:t>
            </w:r>
          </w:p>
        </w:tc>
      </w:tr>
      <w:tr w:rsidR="00CA6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A65E6" w:rsidRDefault="00CA65E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A65E6" w:rsidRDefault="00CA65E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A65E6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6D" w:rsidRDefault="00CA486D">
      <w:pPr>
        <w:spacing w:after="0" w:line="240" w:lineRule="auto"/>
      </w:pPr>
      <w:r>
        <w:separator/>
      </w:r>
    </w:p>
  </w:endnote>
  <w:endnote w:type="continuationSeparator" w:id="0">
    <w:p w:rsidR="00CA486D" w:rsidRDefault="00CA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5E6" w:rsidRDefault="00CA65E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67FCE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6D" w:rsidRDefault="00CA486D">
      <w:pPr>
        <w:spacing w:after="0" w:line="240" w:lineRule="auto"/>
      </w:pPr>
      <w:r>
        <w:separator/>
      </w:r>
    </w:p>
  </w:footnote>
  <w:footnote w:type="continuationSeparator" w:id="0">
    <w:p w:rsidR="00CA486D" w:rsidRDefault="00CA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CA65E6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45 * 1 * 1.1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(вер.1.3.190311)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A65E6" w:rsidRDefault="00CA65E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6E"/>
    <w:rsid w:val="0000656E"/>
    <w:rsid w:val="00365339"/>
    <w:rsid w:val="00400249"/>
    <w:rsid w:val="00A67FCE"/>
    <w:rsid w:val="00CA486D"/>
    <w:rsid w:val="00CA65E6"/>
    <w:rsid w:val="00D360CC"/>
    <w:rsid w:val="00D9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2D31746-C22B-4216-89A8-05841210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5990</Words>
  <Characters>34144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Жарова Алина Фаритовна</dc:creator>
  <cp:keywords/>
  <dc:description/>
  <cp:lastModifiedBy>Пупышев Алексей Михайлович</cp:lastModifiedBy>
  <cp:revision>3</cp:revision>
  <dcterms:created xsi:type="dcterms:W3CDTF">2020-11-06T05:59:00Z</dcterms:created>
  <dcterms:modified xsi:type="dcterms:W3CDTF">2020-11-06T06:00:00Z</dcterms:modified>
</cp:coreProperties>
</file>