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D31CF9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A87E6E">
        <w:rPr>
          <w:rFonts w:ascii="Times New Roman" w:hAnsi="Times New Roman" w:cs="Times New Roman"/>
          <w:b/>
        </w:rPr>
        <w:t>1385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rPr>
          <w:trHeight w:val="1434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5720068"/>
              <w:placeholder>
                <w:docPart w:val="5F2348932A354DE28B1DFE4DC2E86BE0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color w:val="8496B0" w:themeColor="text2" w:themeTint="99"/>
                    <w:spacing w:val="10"/>
                  </w:rPr>
                  <w:id w:val="489229527"/>
                  <w:placeholder>
                    <w:docPart w:val="502306CE78C0431D8E3A1D8228A4B3D2"/>
                  </w:placeholder>
                </w:sdtPr>
                <w:sdtEndPr>
                  <w:rPr>
                    <w:rFonts w:eastAsiaTheme="minorHAnsi"/>
                    <w:color w:val="auto"/>
                    <w:spacing w:val="0"/>
                  </w:rPr>
                </w:sdtEndPr>
                <w:sdtContent>
                  <w:p w:rsidR="004C2893" w:rsidRPr="004C2893" w:rsidRDefault="00A87E6E" w:rsidP="004C2893">
                    <w:pPr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10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8496B0" w:themeColor="text2" w:themeTint="99"/>
                          <w:spacing w:val="10"/>
                        </w:rPr>
                        <w:id w:val="136543210"/>
                        <w:placeholder>
                          <w:docPart w:val="3DA38E68B5484A43B97326B1B8A8C8D2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Cs/>
                              <w:spacing w:val="10"/>
                            </w:rPr>
                            <w:id w:val="422540007"/>
                            <w:placeholder>
                              <w:docPart w:val="9251BEB4665B4B38940E5DC0FFDAF7E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8496B0" w:themeColor="text2" w:themeTint="99"/>
                                  <w:spacing w:val="10"/>
                                </w:rPr>
                                <w:id w:val="-1738007446"/>
                                <w:placeholder>
                                  <w:docPart w:val="DC8A2D6DFA964A2BA22717322B6EE05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8496B0" w:themeColor="text2" w:themeTint="99"/>
                                      <w:spacing w:val="10"/>
                                    </w:rPr>
                                    <w:id w:val="446586853"/>
                                    <w:placeholder>
                                      <w:docPart w:val="94BEF2CEA13D4F41BA352C7883D4F1EB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color w:val="8496B0" w:themeColor="text2" w:themeTint="99"/>
                                          <w:spacing w:val="10"/>
                                        </w:rPr>
                                        <w:id w:val="-785574538"/>
                                        <w:placeholder>
                                          <w:docPart w:val="B938FD7DE6D5423DBCCF83C50495E46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Fonts w:eastAsiaTheme="minorHAnsi"/>
                                          <w:bCs w:val="0"/>
                                          <w:color w:val="auto"/>
                                          <w:spacing w:val="0"/>
                                          <w:sz w:val="24"/>
                                          <w:szCs w:val="24"/>
                                        </w:rPr>
                                      </w:sdtEndPr>
                                      <w:sdtContent>
                                        <w:r w:rsidR="00C3640C">
                                          <w:rPr>
                                            <w:rStyle w:val="ad"/>
                                            <w:rFonts w:ascii="Times New Roman" w:eastAsia="Times New Roman" w:hAnsi="Times New Roman" w:cs="Times New Roman"/>
                                            <w:color w:val="8496B0" w:themeColor="text2" w:themeTint="99"/>
                                            <w:spacing w:val="10"/>
                                          </w:rPr>
                                          <w:t>_________________________________________________________________________</w:t>
                                        </w:r>
                                      </w:sdtContent>
                                    </w:sdt>
                                    <w:r w:rsidR="00692CE4" w:rsidRPr="006C59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Строительс</w:t>
                                    </w:r>
                                    <w:r w:rsidR="00692CE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тво объекта: «Газопровод низкого</w:t>
                                    </w:r>
                                    <w:r w:rsidR="00692CE4" w:rsidRPr="006C59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давления от точки подключения до границы</w:t>
                                    </w:r>
                                    <w:r w:rsidR="00692CE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земельного участка по адресу:</w:t>
                                    </w:r>
                                    <w:r w:rsidR="00994DAC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994DAC" w:rsidRPr="00994DAC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Челябинская область, Сосновский район, с. Долгодеревенское, участок по генплану </w:t>
                                    </w:r>
                                    <w:r w:rsidR="009950E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ЛПУ № 178 </w:t>
                                    </w:r>
                                    <w:r w:rsidR="00994DAC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(КН 74:19:0303002:1513).</w:t>
                                    </w:r>
                                    <w:r w:rsidR="00692CE4" w:rsidRPr="006C59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Технологическое присоединение»</w:t>
                                    </w:r>
                                  </w:sdtContent>
                                </w:sdt>
                              </w:sdtContent>
                            </w:sdt>
                            <w:r w:rsidR="004C2893"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p>
                  <w:p w:rsidR="004C2893" w:rsidRDefault="00A87E6E" w:rsidP="004C2893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</w:p>
                </w:sdtContent>
              </w:sdt>
              <w:p w:rsidR="00DA2E8A" w:rsidRPr="008978D2" w:rsidRDefault="00A87E6E" w:rsidP="00DA2E8A">
                <w:pPr>
                  <w:spacing w:after="200" w:line="276" w:lineRule="auto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3B4EA8" w:rsidRPr="008978D2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4C2893" w:rsidRPr="004C2893" w:rsidRDefault="00A87E6E" w:rsidP="004C2893">
            <w:pPr>
              <w:jc w:val="both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8496B0" w:themeColor="text2" w:themeTint="99"/>
                  <w:spacing w:val="10"/>
                </w:rPr>
                <w:id w:val="-1869522142"/>
                <w:placeholder>
                  <w:docPart w:val="6F49148CAD3D464DA731281050FF2E27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spacing w:val="10"/>
                    </w:rPr>
                    <w:id w:val="1819301884"/>
                    <w:placeholder>
                      <w:docPart w:val="986F0709B5984940B7E8EB5C77A9318D"/>
                    </w:placeholder>
                  </w:sdtPr>
                  <w:sdtEndPr/>
                  <w:sdtContent>
                    <w:r w:rsidR="00692CE4" w:rsidRPr="006C59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Строительс</w:t>
                    </w:r>
                    <w:r w:rsidR="00692C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тво объекта: «Газопровод низкого</w:t>
                    </w:r>
                    <w:r w:rsidR="00692CE4" w:rsidRPr="006C59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давления от точки подключения до границы</w:t>
                    </w:r>
                    <w:r w:rsidR="00692C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земельного участка по адресу:</w:t>
                    </w:r>
                    <w:r w:rsidR="00692CE4">
                      <w:t xml:space="preserve"> </w:t>
                    </w:r>
                    <w:r w:rsidR="00C3640C">
                      <w:t xml:space="preserve">                          </w:t>
                    </w:r>
                    <w:r w:rsidR="00692C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994DAC" w:rsidRPr="00994D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Челябинская область, Сосновский район, с. Долгодеревенское, участок по генплану </w:t>
                    </w:r>
                    <w:r w:rsidR="009950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ЛПУ № 178 (</w:t>
                    </w:r>
                    <w:r w:rsidR="00994D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КН 74:19:0303002:1513</w:t>
                    </w:r>
                    <w:r w:rsidR="009950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  <w:r w:rsidR="00994D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692CE4" w:rsidRPr="006C59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Технологическое присоединение»</w:t>
                    </w:r>
                  </w:sdtContent>
                </w:sdt>
              </w:sdtContent>
            </w:sdt>
          </w:p>
          <w:p w:rsidR="006B4057" w:rsidRPr="008978D2" w:rsidRDefault="006B4057" w:rsidP="00A661A1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9950E9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251 520,98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(в т.ч. НДС)</w:t>
            </w:r>
          </w:p>
          <w:p w:rsidR="005A0E55" w:rsidRPr="008978D2" w:rsidRDefault="006D132D" w:rsidP="005A0E55">
            <w:pPr>
              <w:rPr>
                <w:rFonts w:ascii="Times New Roman" w:hAnsi="Times New Roman" w:cs="Times New Roman"/>
              </w:rPr>
            </w:pPr>
            <w:r w:rsidRPr="006D132D">
              <w:rPr>
                <w:rFonts w:ascii="Times New Roman" w:hAnsi="Times New Roman" w:cs="Times New Roman"/>
                <w:b/>
              </w:rPr>
              <w:t>209 600,82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0E55" w:rsidRPr="008978D2">
              <w:rPr>
                <w:rFonts w:ascii="Times New Roman" w:hAnsi="Times New Roman" w:cs="Times New Roman"/>
              </w:rPr>
              <w:t>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Минимальный срок выполнения </w:t>
            </w:r>
            <w:r w:rsidR="009950E9">
              <w:rPr>
                <w:rFonts w:ascii="Times New Roman" w:hAnsi="Times New Roman" w:cs="Times New Roman"/>
              </w:rPr>
              <w:t>работ – 1</w:t>
            </w:r>
            <w:r w:rsidRPr="008978D2">
              <w:rPr>
                <w:rFonts w:ascii="Times New Roman" w:hAnsi="Times New Roman" w:cs="Times New Roman"/>
              </w:rPr>
              <w:t>0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9950E9">
              <w:rPr>
                <w:rFonts w:ascii="Times New Roman" w:hAnsi="Times New Roman" w:cs="Times New Roman"/>
              </w:rPr>
              <w:t>30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Работы должны быть выполнены на основании разработанной рабочей документации (Приложение №1 к ТЗ).</w:t>
                </w:r>
              </w:p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Все объёмы работ указаны в сметной документации (Приложение № 2 к ТЗ).</w:t>
                </w:r>
              </w:p>
            </w:sdtContent>
          </w:sdt>
          <w:p w:rsidR="00AA0D6F" w:rsidRDefault="00C3640C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выполнения работ должен быть проверенной и подписанной   исполнительной документацией </w:t>
            </w:r>
            <w:r w:rsidR="00AA0D6F" w:rsidRPr="009950E9">
              <w:rPr>
                <w:rFonts w:ascii="Times New Roman" w:hAnsi="Times New Roman" w:cs="Times New Roman"/>
                <w:b/>
                <w:sz w:val="24"/>
                <w:szCs w:val="24"/>
              </w:rPr>
              <w:t>по форме КС-2 и справкой о стоимости работ по форме КС-3, подписанных и утвержденных обеими сторонами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работ предусмотреть использование материалов и оборудования, имеющих сертификат </w:t>
            </w:r>
            <w:r w:rsidR="00AA0D6F" w:rsidRPr="009950E9">
              <w:rPr>
                <w:rFonts w:ascii="Times New Roman" w:hAnsi="Times New Roman" w:cs="Times New Roman"/>
                <w:b/>
                <w:sz w:val="24"/>
                <w:szCs w:val="24"/>
              </w:rPr>
              <w:t>ГАЗСЕРТ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t>, относящимся к следующим номенклатурным группам (трубная продукция, о</w:t>
            </w:r>
            <w:r w:rsidR="00AA0D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0D6F"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A87E6E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A87E6E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A87E6E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A87E6E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A87E6E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Запасные части, материалы и оборудование, </w:t>
            </w: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5D" w:rsidRDefault="008B465D" w:rsidP="003B4EA8">
      <w:pPr>
        <w:spacing w:after="0" w:line="240" w:lineRule="auto"/>
      </w:pPr>
      <w:r>
        <w:separator/>
      </w:r>
    </w:p>
  </w:endnote>
  <w:endnote w:type="continuationSeparator" w:id="0">
    <w:p w:rsidR="008B465D" w:rsidRDefault="008B465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5D" w:rsidRDefault="008B465D" w:rsidP="003B4EA8">
      <w:pPr>
        <w:spacing w:after="0" w:line="240" w:lineRule="auto"/>
      </w:pPr>
      <w:r>
        <w:separator/>
      </w:r>
    </w:p>
  </w:footnote>
  <w:footnote w:type="continuationSeparator" w:id="0">
    <w:p w:rsidR="008B465D" w:rsidRDefault="008B465D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C2D4F"/>
    <w:rsid w:val="000D23E8"/>
    <w:rsid w:val="000D398B"/>
    <w:rsid w:val="000F0928"/>
    <w:rsid w:val="00160849"/>
    <w:rsid w:val="00191F40"/>
    <w:rsid w:val="001C5F67"/>
    <w:rsid w:val="001F68E8"/>
    <w:rsid w:val="0022604D"/>
    <w:rsid w:val="00272C82"/>
    <w:rsid w:val="002C2D2A"/>
    <w:rsid w:val="003B139D"/>
    <w:rsid w:val="003B4EA8"/>
    <w:rsid w:val="003C65E2"/>
    <w:rsid w:val="00462041"/>
    <w:rsid w:val="00464823"/>
    <w:rsid w:val="00481D66"/>
    <w:rsid w:val="00487CE7"/>
    <w:rsid w:val="004C2893"/>
    <w:rsid w:val="004F7F00"/>
    <w:rsid w:val="00512487"/>
    <w:rsid w:val="00572EDF"/>
    <w:rsid w:val="00572F2C"/>
    <w:rsid w:val="005A0E55"/>
    <w:rsid w:val="005B329E"/>
    <w:rsid w:val="005E3362"/>
    <w:rsid w:val="0061329A"/>
    <w:rsid w:val="00641DA8"/>
    <w:rsid w:val="00663762"/>
    <w:rsid w:val="00671A77"/>
    <w:rsid w:val="00692CE4"/>
    <w:rsid w:val="006B4057"/>
    <w:rsid w:val="006C59B6"/>
    <w:rsid w:val="006D132D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44098"/>
    <w:rsid w:val="008747B3"/>
    <w:rsid w:val="0088246D"/>
    <w:rsid w:val="008978D2"/>
    <w:rsid w:val="008A74F8"/>
    <w:rsid w:val="008B465D"/>
    <w:rsid w:val="008C1495"/>
    <w:rsid w:val="008E4298"/>
    <w:rsid w:val="00903300"/>
    <w:rsid w:val="0091605C"/>
    <w:rsid w:val="00986637"/>
    <w:rsid w:val="00987E5E"/>
    <w:rsid w:val="00994DAC"/>
    <w:rsid w:val="009950E9"/>
    <w:rsid w:val="00A661A1"/>
    <w:rsid w:val="00A825D0"/>
    <w:rsid w:val="00A87E6E"/>
    <w:rsid w:val="00AA0D6F"/>
    <w:rsid w:val="00AB0C20"/>
    <w:rsid w:val="00AB536F"/>
    <w:rsid w:val="00B000EA"/>
    <w:rsid w:val="00B177BD"/>
    <w:rsid w:val="00B57CDC"/>
    <w:rsid w:val="00B76B76"/>
    <w:rsid w:val="00B85509"/>
    <w:rsid w:val="00BA7FA2"/>
    <w:rsid w:val="00BD1E0A"/>
    <w:rsid w:val="00C01C95"/>
    <w:rsid w:val="00C03EBA"/>
    <w:rsid w:val="00C3640C"/>
    <w:rsid w:val="00C81BB0"/>
    <w:rsid w:val="00CA6B23"/>
    <w:rsid w:val="00CB3942"/>
    <w:rsid w:val="00CC11F8"/>
    <w:rsid w:val="00CD06BF"/>
    <w:rsid w:val="00CE7314"/>
    <w:rsid w:val="00D17CD6"/>
    <w:rsid w:val="00D22DB5"/>
    <w:rsid w:val="00D24D68"/>
    <w:rsid w:val="00D31CF9"/>
    <w:rsid w:val="00D54513"/>
    <w:rsid w:val="00D566D0"/>
    <w:rsid w:val="00D83071"/>
    <w:rsid w:val="00DA2E8A"/>
    <w:rsid w:val="00DB3504"/>
    <w:rsid w:val="00E0316D"/>
    <w:rsid w:val="00E1232B"/>
    <w:rsid w:val="00E25A19"/>
    <w:rsid w:val="00EB4815"/>
    <w:rsid w:val="00EB52BB"/>
    <w:rsid w:val="00EC4B0E"/>
    <w:rsid w:val="00F40A9E"/>
    <w:rsid w:val="00F568DD"/>
    <w:rsid w:val="00F603F2"/>
    <w:rsid w:val="00F75A10"/>
    <w:rsid w:val="00F9042B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Intense Quote"/>
    <w:basedOn w:val="a"/>
    <w:next w:val="a"/>
    <w:link w:val="af"/>
    <w:uiPriority w:val="30"/>
    <w:qFormat/>
    <w:rsid w:val="00C364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364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348932A354DE28B1DFE4DC2E86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B31E0-1BD3-4567-A3BF-B9DF64022E19}"/>
      </w:docPartPr>
      <w:docPartBody>
        <w:p w:rsidR="00510651" w:rsidRDefault="00F92B84" w:rsidP="00F92B84">
          <w:pPr>
            <w:pStyle w:val="5F2348932A354DE28B1DFE4DC2E86B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02306CE78C0431D8E3A1D8228A4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8AD15-BAA7-44F0-BF34-4BFE6A720064}"/>
      </w:docPartPr>
      <w:docPartBody>
        <w:p w:rsidR="00A23384" w:rsidRDefault="00271FA3" w:rsidP="00271FA3">
          <w:pPr>
            <w:pStyle w:val="502306CE78C0431D8E3A1D8228A4B3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F49148CAD3D464DA731281050FF2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C65D-1F12-4310-A2FA-D6DDD1CD9800}"/>
      </w:docPartPr>
      <w:docPartBody>
        <w:p w:rsidR="000A7ED8" w:rsidRDefault="00A23384" w:rsidP="00A23384">
          <w:pPr>
            <w:pStyle w:val="6F49148CAD3D464DA731281050FF2E2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86F0709B5984940B7E8EB5C77A93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79465-BFF9-433E-95CF-2158868F890F}"/>
      </w:docPartPr>
      <w:docPartBody>
        <w:p w:rsidR="000A7ED8" w:rsidRDefault="00A23384" w:rsidP="00A23384">
          <w:pPr>
            <w:pStyle w:val="986F0709B5984940B7E8EB5C77A9318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DA38E68B5484A43B97326B1B8A8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B6ED1-D9B7-4F05-9549-7490D8A3D2BD}"/>
      </w:docPartPr>
      <w:docPartBody>
        <w:p w:rsidR="000A7ED8" w:rsidRDefault="00A23384" w:rsidP="00A23384">
          <w:pPr>
            <w:pStyle w:val="3DA38E68B5484A43B97326B1B8A8C8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251BEB4665B4B38940E5DC0FFDA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60BEC-B997-4BCD-97FA-493DF6CCE6B2}"/>
      </w:docPartPr>
      <w:docPartBody>
        <w:p w:rsidR="000A7ED8" w:rsidRDefault="00A23384" w:rsidP="00A23384">
          <w:pPr>
            <w:pStyle w:val="9251BEB4665B4B38940E5DC0FFDAF7EE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C8A2D6DFA964A2BA22717322B6E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85A9-99FC-46B2-BB78-902111C02555}"/>
      </w:docPartPr>
      <w:docPartBody>
        <w:p w:rsidR="00705EBB" w:rsidRDefault="000A7ED8" w:rsidP="000A7ED8">
          <w:pPr>
            <w:pStyle w:val="DC8A2D6DFA964A2BA22717322B6EE05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BEF2CEA13D4F41BA352C7883D4F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918F8-9935-4301-A8AE-984826DB042B}"/>
      </w:docPartPr>
      <w:docPartBody>
        <w:p w:rsidR="00705EBB" w:rsidRDefault="000A7ED8" w:rsidP="000A7ED8">
          <w:pPr>
            <w:pStyle w:val="94BEF2CEA13D4F41BA352C7883D4F1E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938FD7DE6D5423DBCCF83C50495E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7626E-754E-4F48-AE77-5070572C399B}"/>
      </w:docPartPr>
      <w:docPartBody>
        <w:p w:rsidR="00F02E27" w:rsidRDefault="00705EBB" w:rsidP="00705EBB">
          <w:pPr>
            <w:pStyle w:val="B938FD7DE6D5423DBCCF83C50495E469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7579C"/>
    <w:rsid w:val="002558E3"/>
    <w:rsid w:val="00271FA3"/>
    <w:rsid w:val="002C3883"/>
    <w:rsid w:val="002D2D6E"/>
    <w:rsid w:val="004C1EC9"/>
    <w:rsid w:val="00510651"/>
    <w:rsid w:val="00522675"/>
    <w:rsid w:val="00531056"/>
    <w:rsid w:val="006B7847"/>
    <w:rsid w:val="006D1409"/>
    <w:rsid w:val="00705EBB"/>
    <w:rsid w:val="007B0F65"/>
    <w:rsid w:val="009D3070"/>
    <w:rsid w:val="00A23384"/>
    <w:rsid w:val="00C872D8"/>
    <w:rsid w:val="00DA3C3B"/>
    <w:rsid w:val="00E11F95"/>
    <w:rsid w:val="00F02E27"/>
    <w:rsid w:val="00F519E6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EBB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Попова Марина Валерьевна</cp:lastModifiedBy>
  <cp:revision>3</cp:revision>
  <cp:lastPrinted>2021-06-03T07:43:00Z</cp:lastPrinted>
  <dcterms:created xsi:type="dcterms:W3CDTF">2021-09-09T10:57:00Z</dcterms:created>
  <dcterms:modified xsi:type="dcterms:W3CDTF">2021-09-16T04:32:00Z</dcterms:modified>
</cp:coreProperties>
</file>